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DF3" w:rsidRDefault="002C3215" w:rsidP="002C3215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ВОПРОСЫ ПО РИСУНКУ ДЛЯ 111 И 211 ГРУПП.</w:t>
      </w:r>
    </w:p>
    <w:p w:rsidR="002C3215" w:rsidRDefault="002C3215" w:rsidP="002C3215">
      <w:pPr>
        <w:jc w:val="center"/>
        <w:rPr>
          <w:sz w:val="40"/>
          <w:szCs w:val="40"/>
        </w:rPr>
      </w:pPr>
    </w:p>
    <w:p w:rsidR="002C3215" w:rsidRDefault="002C3215" w:rsidP="002C3215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КАКИЕ МАТИРИАЛЫ И ПРИНАДЛЕЖНОСТИ НЕОБХОДИМЫ ДЛЯ РИСУНКА?</w:t>
      </w:r>
    </w:p>
    <w:p w:rsidR="002C3215" w:rsidRDefault="002C3215" w:rsidP="002C3215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КАК ПОДГОТОВИТЬ РАБОЧЕЕ МЕСТО К НАЧАЛУ РИСОВАНИЯ?</w:t>
      </w:r>
    </w:p>
    <w:p w:rsidR="002C3215" w:rsidRDefault="002C3215" w:rsidP="002C3215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ЧТО ТАКОЕ ЛИНЕЙНАЯ ПЕРСПЕКТИВА?</w:t>
      </w:r>
    </w:p>
    <w:p w:rsidR="002C3215" w:rsidRDefault="002C3215" w:rsidP="002C3215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ЧТО ТАКОЕ ВОЗДУШНАЯ ПЕРСПЕКТИВА?</w:t>
      </w:r>
    </w:p>
    <w:p w:rsidR="002C3215" w:rsidRDefault="002C3215" w:rsidP="002C3215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ЧТО ОЗНАЧАЮТ ПОНЯТИЯ: </w:t>
      </w:r>
    </w:p>
    <w:p w:rsidR="002C3215" w:rsidRDefault="002C3215" w:rsidP="002C3215">
      <w:pPr>
        <w:pStyle w:val="a3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ПРЕДМЕТНАЯ ПЛОСКОСТЬ?</w:t>
      </w:r>
    </w:p>
    <w:p w:rsidR="002C3215" w:rsidRDefault="002C3215" w:rsidP="002C3215">
      <w:pPr>
        <w:pStyle w:val="a3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КАРТИННАЯ ПЛОСКОСТЬ?</w:t>
      </w:r>
    </w:p>
    <w:p w:rsidR="002C3215" w:rsidRDefault="002C3215" w:rsidP="002C3215">
      <w:pPr>
        <w:pStyle w:val="a3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ЛИНИЯ ГОРИЗОНТА?</w:t>
      </w:r>
    </w:p>
    <w:p w:rsidR="002C3215" w:rsidRDefault="002C3215" w:rsidP="002C3215">
      <w:pPr>
        <w:pStyle w:val="a3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ТОЧКА СХОДА?</w:t>
      </w:r>
    </w:p>
    <w:p w:rsidR="002C3215" w:rsidRDefault="002C3215" w:rsidP="002C3215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ЧТО ТАКОЕ ТЕНЬ СОБСТВЕННАЯ И ТЕНЬ ПАДАЮЩАЯ?</w:t>
      </w:r>
    </w:p>
    <w:p w:rsidR="002C3215" w:rsidRDefault="002C3215" w:rsidP="002C3215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ЧТО ТАКОЕ ПОЛУТОН?</w:t>
      </w:r>
    </w:p>
    <w:p w:rsidR="002C3215" w:rsidRDefault="002C3215" w:rsidP="002C3215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ЧТО ТАКОЕ РЕФЛЕКС?</w:t>
      </w:r>
    </w:p>
    <w:p w:rsidR="002C3215" w:rsidRDefault="002C3215" w:rsidP="002C3215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ЧТО ТАКОЕ БЛИК?</w:t>
      </w:r>
    </w:p>
    <w:p w:rsidR="002C3215" w:rsidRDefault="002C3215" w:rsidP="002C3215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ЧТО ТАКОЕ СВЕТ?</w:t>
      </w:r>
    </w:p>
    <w:p w:rsidR="002C3215" w:rsidRDefault="002C3215" w:rsidP="002C3215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КАКИЕ СТАДИИ МЫ ИСПОЛЬЗУЕМ В РИСОВАНИИ НАТЮРМОРТА?</w:t>
      </w:r>
    </w:p>
    <w:p w:rsidR="002C3215" w:rsidRDefault="002C3215" w:rsidP="002C3215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СКОЛЬКО СХОДА МОЖЕТ БЫТЬ</w:t>
      </w:r>
      <w:r w:rsidR="006B31FE">
        <w:rPr>
          <w:sz w:val="40"/>
          <w:szCs w:val="40"/>
        </w:rPr>
        <w:t>, НАПРИМЕР, ПРИ РИСОВАНИИ КУБА</w:t>
      </w:r>
      <w:r>
        <w:rPr>
          <w:sz w:val="40"/>
          <w:szCs w:val="40"/>
        </w:rPr>
        <w:t>?</w:t>
      </w:r>
    </w:p>
    <w:p w:rsidR="006B31FE" w:rsidRPr="002C3215" w:rsidRDefault="006B31FE" w:rsidP="002C3215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КАК РИСУЮТСЯ ПАРАЛЛЕЛЬНЫЕ ЛИНИИ В ПЕРСПЕКТИВЕ?</w:t>
      </w:r>
    </w:p>
    <w:sectPr w:rsidR="006B31FE" w:rsidRPr="002C3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85BF4"/>
    <w:multiLevelType w:val="hybridMultilevel"/>
    <w:tmpl w:val="EA16D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851CAF"/>
    <w:multiLevelType w:val="hybridMultilevel"/>
    <w:tmpl w:val="5BF068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215"/>
    <w:rsid w:val="002C3215"/>
    <w:rsid w:val="006B31FE"/>
    <w:rsid w:val="007B5DF3"/>
    <w:rsid w:val="00C40C82"/>
    <w:rsid w:val="00CE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2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2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Company>Home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2015-04-02T15:04:00Z</dcterms:created>
  <dcterms:modified xsi:type="dcterms:W3CDTF">2015-04-02T15:05:00Z</dcterms:modified>
</cp:coreProperties>
</file>